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67D0" w14:textId="389AF888" w:rsidR="0008500C" w:rsidRPr="0008500C" w:rsidRDefault="0008500C" w:rsidP="0008500C">
      <w:pPr>
        <w:jc w:val="both"/>
      </w:pPr>
      <w:r>
        <w:t>MAT300</w:t>
      </w:r>
    </w:p>
    <w:p w14:paraId="1305713C" w14:textId="08D2B758" w:rsidR="00F568A4" w:rsidRDefault="0008500C">
      <w:r>
        <w:rPr>
          <w:rFonts w:ascii="Arial" w:hAnsi="Arial" w:cs="Arial"/>
          <w:color w:val="222222"/>
          <w:shd w:val="clear" w:color="auto" w:fill="FFFFFF"/>
        </w:rPr>
        <w:t>Sistema impermeabilizzante liquido basato sulla innovativa tecnologia HPT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(tipo MAT300 della CIMAR) , composto da miscela di resine sulla innovativa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tecnologia HPT in fase solvente, resistente al ristagno dell’acqua ed ai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raggi U V. , avente flessibilità a freddo sino a -40°C, applicabile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bassissime temperature mediante rullo, pennello o con sistemi airless.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Adatto a superfici piane ed inclinate, coperture edili in genere 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calcestruzzo, in conformità ai requisiti PI-MC-IR secondo EN 1504-2:2004,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adatto per il recupero nonché per il ripristino dell’impermeabilità di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vecchi manti bituminosi e per la protezione impermeabile di strutture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metalliche, ed avente: allungamento a rottura: 420 %; - flessibilità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Freddo: -40 °C; - temperatura minima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filmazione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-5°C. Il sistema è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costituito da due componenti, il fissativo che serve per l’impregnazione del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tessuto di vetro e il suo fissaggio al supporto, posato in opera mediante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rullo o pennello su superfici orizzontali, verticali e inclinate lisciate 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rustiche con consumi non inferiori a 0.8 kg/mq, e dalla RESINA con consumo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 1.5 kg/mq posta in due mani sul Tessuto fibra di vetro 300 gr/mq fissato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 supporto. L’applicazione dovrà essere effettuata su supporto asciutto 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pulito e adeguatamente preparato secondo i dettagli della scheda tecnica.</w:t>
      </w:r>
    </w:p>
    <w:sectPr w:rsidR="00F56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6F"/>
    <w:rsid w:val="0008500C"/>
    <w:rsid w:val="001505E5"/>
    <w:rsid w:val="004F38FA"/>
    <w:rsid w:val="00D5706F"/>
    <w:rsid w:val="00F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B5F1"/>
  <w15:chartTrackingRefBased/>
  <w15:docId w15:val="{DAA8273C-5C96-4A27-A586-4BD76A3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00C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Pancrazio</dc:creator>
  <cp:keywords/>
  <dc:description/>
  <cp:lastModifiedBy>Giuseppe Pancrazio</cp:lastModifiedBy>
  <cp:revision>2</cp:revision>
  <dcterms:created xsi:type="dcterms:W3CDTF">2023-11-06T13:47:00Z</dcterms:created>
  <dcterms:modified xsi:type="dcterms:W3CDTF">2023-11-06T13:49:00Z</dcterms:modified>
</cp:coreProperties>
</file>